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22" w:rsidRPr="006A2C22" w:rsidRDefault="006A2C22" w:rsidP="006A2C22">
      <w:pPr>
        <w:pStyle w:val="1"/>
        <w:spacing w:before="0" w:beforeAutospacing="0" w:after="0" w:afterAutospacing="0"/>
        <w:jc w:val="center"/>
        <w:rPr>
          <w:rFonts w:hint="eastAsia"/>
          <w:color w:val="000000"/>
          <w:sz w:val="39"/>
          <w:szCs w:val="39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 w:rsidRPr="006A2C22">
        <w:rPr>
          <w:rFonts w:hint="eastAsia"/>
          <w:color w:val="000000"/>
          <w:sz w:val="39"/>
          <w:szCs w:val="39"/>
        </w:rPr>
        <w:t>FPGA数据采集电子电路设计攻略</w:t>
      </w:r>
      <w:bookmarkStart w:id="0" w:name="_GoBack"/>
      <w:bookmarkEnd w:id="0"/>
    </w:p>
    <w:p w:rsidR="006A2C22" w:rsidRDefault="006A2C22" w:rsidP="006A2C22">
      <w:pPr>
        <w:pStyle w:val="a3"/>
        <w:shd w:val="clear" w:color="auto" w:fill="FFFFFF"/>
        <w:spacing w:before="300" w:beforeAutospacing="0" w:after="0" w:afterAutospacing="0" w:line="378" w:lineRule="atLeast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测控系统常常需要处理所采集到的各种数字量信号。通常测控系统采用通用MCU完成系统任务。但当系统中采集信号量较多时，仅依靠MCU则难以完成系统任务。针对这一问题，提出一种基于FPGA技术的多</w:t>
      </w:r>
      <w:proofErr w:type="gramStart"/>
      <w:r>
        <w:rPr>
          <w:rFonts w:hint="eastAsia"/>
          <w:color w:val="000000"/>
          <w:sz w:val="21"/>
          <w:szCs w:val="21"/>
        </w:rPr>
        <w:t>路数字量采集</w:t>
      </w:r>
      <w:proofErr w:type="gramEnd"/>
      <w:r>
        <w:rPr>
          <w:rFonts w:hint="eastAsia"/>
          <w:color w:val="000000"/>
          <w:sz w:val="21"/>
          <w:szCs w:val="21"/>
        </w:rPr>
        <w:t>模块。利用FPGA的I/O端口数多且可编程设置的特点，配以VHDL编写的 FPGA内部逻辑，实现采集多</w:t>
      </w:r>
      <w:proofErr w:type="gramStart"/>
      <w:r>
        <w:rPr>
          <w:rFonts w:hint="eastAsia"/>
          <w:color w:val="000000"/>
          <w:sz w:val="21"/>
          <w:szCs w:val="21"/>
        </w:rPr>
        <w:t>路数字量信号</w:t>
      </w:r>
      <w:proofErr w:type="gramEnd"/>
      <w:r>
        <w:rPr>
          <w:rFonts w:hint="eastAsia"/>
          <w:color w:val="000000"/>
          <w:sz w:val="21"/>
          <w:szCs w:val="21"/>
        </w:rPr>
        <w:t>。</w:t>
      </w:r>
    </w:p>
    <w:p w:rsidR="006A2C22" w:rsidRDefault="006A2C22" w:rsidP="006A2C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该数字量采集模块主要功能是采集输入的36路数字及脉冲信号，并</w:t>
      </w:r>
      <w:proofErr w:type="gramStart"/>
      <w:r>
        <w:rPr>
          <w:rFonts w:hint="eastAsia"/>
          <w:color w:val="000000"/>
          <w:sz w:val="21"/>
          <w:szCs w:val="21"/>
        </w:rPr>
        <w:t>将编帧后</w:t>
      </w:r>
      <w:proofErr w:type="gramEnd"/>
      <w:r>
        <w:rPr>
          <w:rFonts w:hint="eastAsia"/>
          <w:color w:val="000000"/>
          <w:sz w:val="21"/>
          <w:szCs w:val="21"/>
        </w:rPr>
        <w:t>的信号数据上传给上位机，</w:t>
      </w:r>
      <w:proofErr w:type="gramStart"/>
      <w:r>
        <w:rPr>
          <w:rFonts w:hint="eastAsia"/>
          <w:color w:val="000000"/>
          <w:sz w:val="21"/>
          <w:szCs w:val="21"/>
        </w:rPr>
        <w:t>上位机经解包</w:t>
      </w:r>
      <w:proofErr w:type="gramEnd"/>
      <w:r>
        <w:rPr>
          <w:rFonts w:hint="eastAsia"/>
          <w:color w:val="000000"/>
          <w:sz w:val="21"/>
          <w:szCs w:val="21"/>
        </w:rPr>
        <w:t>处理后显示信号相应的状态进行判断。根据设计要求，所测量的36路数字信号中，有15路正脉冲信号。它们均由一个同步脉冲信号触发，因此需要测量这些正脉冲的宽度和相对于同步信号脉冲的延时。要求采集步长不能大于10 ns，即采集频率高于100 MHz。而其他数字信号需要显示高低电平状态，其中一路信号是固定频率信号，需测量其频率值。上位机要</w:t>
      </w:r>
      <w:proofErr w:type="gramStart"/>
      <w:r>
        <w:rPr>
          <w:rFonts w:hint="eastAsia"/>
          <w:color w:val="000000"/>
          <w:sz w:val="21"/>
          <w:szCs w:val="21"/>
        </w:rPr>
        <w:t>求显示</w:t>
      </w:r>
      <w:proofErr w:type="gramEnd"/>
      <w:r>
        <w:rPr>
          <w:rFonts w:hint="eastAsia"/>
          <w:color w:val="000000"/>
          <w:sz w:val="21"/>
          <w:szCs w:val="21"/>
        </w:rPr>
        <w:t>所采集信号的状态。</w:t>
      </w:r>
    </w:p>
    <w:p w:rsidR="006A2C22" w:rsidRDefault="006A2C22" w:rsidP="006A2C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>
        <w:rPr>
          <w:rStyle w:val="a4"/>
          <w:rFonts w:hint="eastAsia"/>
          <w:color w:val="000000"/>
          <w:sz w:val="21"/>
          <w:szCs w:val="21"/>
        </w:rPr>
        <w:t xml:space="preserve">　模块原理框图</w:t>
      </w:r>
    </w:p>
    <w:p w:rsidR="006A2C22" w:rsidRDefault="006A2C22" w:rsidP="006A2C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FPGA内部逻辑功能强大，外围电路设计基于简单、可靠的原则。该模块由FIFO、USB2.0单片机、光电隔离器等部分组成。36路数字信号经光电隔离器进入FPGA主控单元，以供采集;FPGA处理采集到的信号，转换成数据进行编帧，然后写入FIFO。USB单片机提取FIFO中的数据，通过USB电缆传送给上位机，上位机将传送来的数据解帧，然后显示所有信号状态。模块通过电源接口向各个部分供电。其原理框图如图1所示。</w:t>
      </w:r>
    </w:p>
    <w:p w:rsidR="006A2C22" w:rsidRDefault="006A2C22" w:rsidP="006A2C22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2381250" cy="1552575"/>
            <wp:effectExtent l="0" t="0" r="0" b="9525"/>
            <wp:docPr id="5" name="图片 5" descr="FPGA数据采集电子电路设计攻略 —电路图天天读（16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PGA数据采集电子电路设计攻略 —电路图天天读（163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22" w:rsidRDefault="006A2C22" w:rsidP="006A2C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>
        <w:rPr>
          <w:rStyle w:val="a4"/>
          <w:rFonts w:hint="eastAsia"/>
          <w:color w:val="000000"/>
          <w:sz w:val="21"/>
          <w:szCs w:val="21"/>
        </w:rPr>
        <w:t xml:space="preserve">　FPGA配置电路</w:t>
      </w:r>
    </w:p>
    <w:p w:rsidR="006A2C22" w:rsidRDefault="006A2C22" w:rsidP="006A2C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FPGA是采用XILINX公司的</w:t>
      </w:r>
      <w:proofErr w:type="spellStart"/>
      <w:r>
        <w:rPr>
          <w:rFonts w:hint="eastAsia"/>
          <w:color w:val="000000"/>
          <w:sz w:val="21"/>
          <w:szCs w:val="21"/>
        </w:rPr>
        <w:t>Spantan</w:t>
      </w:r>
      <w:proofErr w:type="spellEnd"/>
      <w:r>
        <w:rPr>
          <w:rFonts w:hint="eastAsia"/>
          <w:color w:val="000000"/>
          <w:sz w:val="21"/>
          <w:szCs w:val="21"/>
        </w:rPr>
        <w:t>-II系列</w:t>
      </w:r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 xml:space="preserve"> HYPERLINK "http://www.hqchip.com/search/XC2S100E.html" \o "购买XC2S100E" \t "_blank" </w:instrText>
      </w:r>
      <w:r>
        <w:rPr>
          <w:color w:val="000000"/>
          <w:sz w:val="21"/>
          <w:szCs w:val="21"/>
        </w:rPr>
        <w:fldChar w:fldCharType="separate"/>
      </w:r>
      <w:r>
        <w:rPr>
          <w:rStyle w:val="a5"/>
          <w:rFonts w:hint="eastAsia"/>
          <w:color w:val="005BA0"/>
          <w:sz w:val="21"/>
          <w:szCs w:val="21"/>
          <w:u w:val="none"/>
        </w:rPr>
        <w:t>XC2S100E</w:t>
      </w:r>
      <w:r>
        <w:rPr>
          <w:color w:val="000000"/>
          <w:sz w:val="21"/>
          <w:szCs w:val="21"/>
        </w:rPr>
        <w:fldChar w:fldCharType="end"/>
      </w:r>
      <w:r>
        <w:rPr>
          <w:rFonts w:hint="eastAsia"/>
          <w:color w:val="000000"/>
          <w:sz w:val="21"/>
          <w:szCs w:val="21"/>
        </w:rPr>
        <w:t xml:space="preserve">，该系列器件的内核采用2.5 V供电，工作频率高达200 </w:t>
      </w:r>
      <w:proofErr w:type="spellStart"/>
      <w:r>
        <w:rPr>
          <w:rFonts w:hint="eastAsia"/>
          <w:color w:val="000000"/>
          <w:sz w:val="21"/>
          <w:szCs w:val="21"/>
        </w:rPr>
        <w:t>MHz;I</w:t>
      </w:r>
      <w:proofErr w:type="spellEnd"/>
      <w:r>
        <w:rPr>
          <w:rFonts w:hint="eastAsia"/>
          <w:color w:val="000000"/>
          <w:sz w:val="21"/>
          <w:szCs w:val="21"/>
        </w:rPr>
        <w:t>/O端口供电电压为3.3 V，可承受5 V的输入高电平。Spartan-II系列的FPGA具有丰富的I/O端口资源。其I/O端口输出缓冲器接收高达24 mA源出电流和48 mA灌入电流。</w:t>
      </w:r>
    </w:p>
    <w:p w:rsidR="006A2C22" w:rsidRDefault="006A2C22" w:rsidP="006A2C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由于FPGA基于RAM工艺技术，掉电后不能保存信息，因此需要一个外置存储器来保存信息。采用一次可编程的PROM（</w:t>
      </w:r>
      <w:proofErr w:type="gramStart"/>
      <w:r>
        <w:rPr>
          <w:rFonts w:hint="eastAsia"/>
          <w:color w:val="000000"/>
          <w:sz w:val="21"/>
          <w:szCs w:val="21"/>
        </w:rPr>
        <w:t>高有效</w:t>
      </w:r>
      <w:proofErr w:type="gramEnd"/>
      <w:r>
        <w:rPr>
          <w:rFonts w:hint="eastAsia"/>
          <w:color w:val="000000"/>
          <w:sz w:val="21"/>
          <w:szCs w:val="21"/>
        </w:rPr>
        <w:t>或低有效）XCF01SV020，其复位引脚的极性可编程设置，供电电压为3.3 V。</w:t>
      </w:r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 xml:space="preserve"> HYPERLINK "http://www.hqchip.com/search/XCF01SVO20.html" \o "购买XCF01SVO20" \t "_blank" </w:instrText>
      </w:r>
      <w:r>
        <w:rPr>
          <w:color w:val="000000"/>
          <w:sz w:val="21"/>
          <w:szCs w:val="21"/>
        </w:rPr>
        <w:fldChar w:fldCharType="separate"/>
      </w:r>
      <w:r>
        <w:rPr>
          <w:rStyle w:val="a5"/>
          <w:rFonts w:hint="eastAsia"/>
          <w:color w:val="005BA0"/>
          <w:sz w:val="21"/>
          <w:szCs w:val="21"/>
          <w:u w:val="none"/>
        </w:rPr>
        <w:t>XCF01SVO20</w:t>
      </w:r>
      <w:r>
        <w:rPr>
          <w:color w:val="000000"/>
          <w:sz w:val="21"/>
          <w:szCs w:val="21"/>
        </w:rPr>
        <w:fldChar w:fldCharType="end"/>
      </w:r>
      <w:r>
        <w:rPr>
          <w:rFonts w:hint="eastAsia"/>
          <w:color w:val="CC0000"/>
          <w:sz w:val="21"/>
          <w:szCs w:val="21"/>
        </w:rPr>
        <w:t>(＄3.1255)</w:t>
      </w:r>
      <w:r>
        <w:rPr>
          <w:rFonts w:hint="eastAsia"/>
          <w:color w:val="000000"/>
          <w:sz w:val="21"/>
          <w:szCs w:val="21"/>
        </w:rPr>
        <w:t>的DONE、INIT、CCLK信号来自于FPGA XC2S100E。系统上电后，首先FPGA初始化，INIT、DONE置低。INIT</w:t>
      </w:r>
      <w:proofErr w:type="gramStart"/>
      <w:r>
        <w:rPr>
          <w:rFonts w:hint="eastAsia"/>
          <w:color w:val="000000"/>
          <w:sz w:val="21"/>
          <w:szCs w:val="21"/>
        </w:rPr>
        <w:t>置低后</w:t>
      </w:r>
      <w:proofErr w:type="gramEnd"/>
      <w:r>
        <w:rPr>
          <w:rFonts w:hint="eastAsia"/>
          <w:color w:val="000000"/>
          <w:sz w:val="21"/>
          <w:szCs w:val="21"/>
        </w:rPr>
        <w:t>复位PROM，此时由于PROM的CE为低，因此选取 PROM，从而可将数据流从DATA引脚输入到FPGA的DIN引脚。配置完成后，FPGA将DONE接高，PROM处于低功耗的待机模式，并将DATA 引脚置为高阻态。图2为FPGA配置电路图。</w:t>
      </w:r>
    </w:p>
    <w:p w:rsidR="006A2C22" w:rsidRDefault="006A2C22" w:rsidP="006A2C22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3333750" cy="2105025"/>
            <wp:effectExtent l="0" t="0" r="0" b="9525"/>
            <wp:docPr id="4" name="图片 4" descr="FPGA数据采集电子电路设计攻略 —电路图天天读（16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PGA数据采集电子电路设计攻略 —电路图天天读（163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22" w:rsidRDefault="006A2C22" w:rsidP="006A2C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4"/>
          <w:rFonts w:hint="eastAsia"/>
          <w:color w:val="000000"/>
          <w:sz w:val="21"/>
          <w:szCs w:val="21"/>
        </w:rPr>
        <w:t>光电隔离电路</w:t>
      </w:r>
    </w:p>
    <w:p w:rsidR="006A2C22" w:rsidRDefault="006A2C22" w:rsidP="006A2C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采用高速</w:t>
      </w:r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 xml:space="preserve"> HYPERLINK "http://www.elecfans.com/yuanqijian/guangou/" \t "_blank" </w:instrText>
      </w:r>
      <w:r>
        <w:rPr>
          <w:color w:val="000000"/>
          <w:sz w:val="21"/>
          <w:szCs w:val="21"/>
        </w:rPr>
        <w:fldChar w:fldCharType="separate"/>
      </w:r>
      <w:r>
        <w:rPr>
          <w:rStyle w:val="a5"/>
          <w:rFonts w:hint="eastAsia"/>
          <w:color w:val="005BA0"/>
          <w:sz w:val="21"/>
          <w:szCs w:val="21"/>
          <w:u w:val="none"/>
        </w:rPr>
        <w:t>光电耦合器</w:t>
      </w:r>
      <w:r>
        <w:rPr>
          <w:color w:val="000000"/>
          <w:sz w:val="21"/>
          <w:szCs w:val="21"/>
        </w:rPr>
        <w:fldChar w:fldCharType="end"/>
      </w:r>
      <w:hyperlink r:id="rId7" w:tgtFrame="_blank" w:tooltip="购买HCPL-2631" w:history="1">
        <w:r>
          <w:rPr>
            <w:rStyle w:val="a5"/>
            <w:rFonts w:hint="eastAsia"/>
            <w:color w:val="005BA0"/>
            <w:sz w:val="21"/>
            <w:szCs w:val="21"/>
            <w:u w:val="none"/>
          </w:rPr>
          <w:t>HCPL-2631</w:t>
        </w:r>
      </w:hyperlink>
      <w:r>
        <w:rPr>
          <w:rFonts w:hint="eastAsia"/>
          <w:color w:val="CC0000"/>
          <w:sz w:val="21"/>
          <w:szCs w:val="21"/>
        </w:rPr>
        <w:t>(＄1.7592)</w:t>
      </w:r>
      <w:r>
        <w:rPr>
          <w:rFonts w:hint="eastAsia"/>
          <w:color w:val="000000"/>
          <w:sz w:val="21"/>
          <w:szCs w:val="21"/>
        </w:rPr>
        <w:t>，其开关频率高达10 MHz，而输人数字信号频率为120 kHz，完全满足要求。由于光电耦合器件以光为媒介传输信息，可使输入输出隔离，由于光电耦合器的输入回路为发光二极管，其输入阻抗很小，而干扰源的内阻较大，根据分压原理可知，馈送到光电耦合器输入端的噪声干扰电压变得很小，从而能有效抑制尖峰脉冲及各种噪声干扰，具有较强的抗干扰性能;另外由于光电隔离器的两端采用不同的接地方式，因此数字信号地和模块地被完全隔离。图3为光电隔离电路图。</w:t>
      </w:r>
    </w:p>
    <w:p w:rsidR="006A2C22" w:rsidRDefault="006A2C22" w:rsidP="006A2C22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2667000" cy="1495425"/>
            <wp:effectExtent l="0" t="0" r="0" b="9525"/>
            <wp:docPr id="3" name="图片 3" descr="FPGA数据采集电子电路设计攻略 —电路图天天读（16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PGA数据采集电子电路设计攻略 —电路图天天读（163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22" w:rsidRDefault="006A2C22" w:rsidP="006A2C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FIFO电路</w:t>
      </w:r>
    </w:p>
    <w:p w:rsidR="006A2C22" w:rsidRDefault="006A2C22" w:rsidP="006A2C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FIFO电路采用IDT公司的IDT72V17190器件，该器件采用3.3 V电压供电，16位64 KB容量的FIFO，工作时钟高达100 MHz。如图4所示，FIFO的数据输入D0～D15及PAF、WCLK、WEN均与FPGA相连。数据输出Q0～Q15及REN、RCLK、OE、 EF、MRS、HF、FF均与USB2.0单片机相连。读FIFO状态时，USB2.0单片机给出FIFO复位信号MRS和使能信号OE，然后判断 FIFO的状态信号EF（空）和HF（半满）。当FIFO</w:t>
      </w:r>
      <w:proofErr w:type="gramStart"/>
      <w:r>
        <w:rPr>
          <w:rFonts w:hint="eastAsia"/>
          <w:color w:val="000000"/>
          <w:sz w:val="21"/>
          <w:szCs w:val="21"/>
        </w:rPr>
        <w:t>半满且非</w:t>
      </w:r>
      <w:proofErr w:type="gramEnd"/>
      <w:r>
        <w:rPr>
          <w:rFonts w:hint="eastAsia"/>
          <w:color w:val="000000"/>
          <w:sz w:val="21"/>
          <w:szCs w:val="21"/>
        </w:rPr>
        <w:t>空，即EF为高，HF为低时，给出FIFO读使能信号REN和读时钟RCLK，从 FIFO中读出数据;写FIFO时，FPGA判断FIFO的PAF（几乎满）信号，如果该信号无效，则给出写使能WEN和写时钟WCLK，将数据写入 FIFO。</w:t>
      </w:r>
    </w:p>
    <w:p w:rsidR="006A2C22" w:rsidRDefault="006A2C22" w:rsidP="006A2C22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4476750" cy="2257425"/>
            <wp:effectExtent l="0" t="0" r="0" b="9525"/>
            <wp:docPr id="2" name="图片 2" descr="FPGA数据采集电子电路设计攻略 —电路图天天读（16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PGA数据采集电子电路设计攻略 —电路图天天读（163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22" w:rsidRDefault="006A2C22" w:rsidP="006A2C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>
        <w:rPr>
          <w:rStyle w:val="a4"/>
          <w:rFonts w:hint="eastAsia"/>
          <w:color w:val="000000"/>
          <w:sz w:val="21"/>
          <w:szCs w:val="21"/>
        </w:rPr>
        <w:t xml:space="preserve">　FPGA内部逻辑设计</w:t>
      </w:r>
    </w:p>
    <w:p w:rsidR="006A2C22" w:rsidRDefault="006A2C22" w:rsidP="006A2C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FPGA内部逻辑主要分为数字信号采集、数据缓存和数据读取、FIFO控制。根据要求，信号采集又分为频率信号采集、20路数字信号采集和 15路脉冲信号采集。系统同时采集三组信号，再送入外部FIFO中缓存。由于脉冲信号的数据量较大，时序不匹配，因此在信号采集完后数据还应缓存，然后再经</w:t>
      </w:r>
      <w:proofErr w:type="gramStart"/>
      <w:r>
        <w:rPr>
          <w:rFonts w:hint="eastAsia"/>
          <w:color w:val="000000"/>
          <w:sz w:val="21"/>
          <w:szCs w:val="21"/>
        </w:rPr>
        <w:t>数据编帧送至</w:t>
      </w:r>
      <w:proofErr w:type="gramEnd"/>
      <w:r>
        <w:rPr>
          <w:rFonts w:hint="eastAsia"/>
          <w:color w:val="000000"/>
          <w:sz w:val="21"/>
          <w:szCs w:val="21"/>
        </w:rPr>
        <w:t>外部FIFO。内部缓存利用VHDL编写模块，但是更简易的方法是利用FPGA内部的双口RAM。因此，FPGA选用Xilinx公司的 XCF2S-100E，其内部集成5 KB容量的RAM，足够内部缓存使用。数据经信号采集后送人缓存，然后由读取模块读出再送入外部FIFO，整个模块采用120 MHz的时钟，可以满足要求大于100 MHz的时钟频率。采集20路数字信号的方法是当信号变化时，就将当前所有数字信号的电平状态都送入缓存，而对于频率信号和脉冲信号的采集则采用如下方法。</w:t>
      </w:r>
    </w:p>
    <w:p w:rsidR="006A2C22" w:rsidRDefault="006A2C22" w:rsidP="006A2C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数据的</w:t>
      </w:r>
      <w:proofErr w:type="gramStart"/>
      <w:r>
        <w:rPr>
          <w:rStyle w:val="a4"/>
          <w:rFonts w:hint="eastAsia"/>
          <w:color w:val="000000"/>
          <w:sz w:val="21"/>
          <w:szCs w:val="21"/>
        </w:rPr>
        <w:t>编帧和解帧</w:t>
      </w:r>
      <w:proofErr w:type="gramEnd"/>
    </w:p>
    <w:p w:rsidR="006A2C22" w:rsidRDefault="006A2C22" w:rsidP="006A2C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在数据采集部分中，当同步信号的上升沿到来时，将3个</w:t>
      </w:r>
      <w:proofErr w:type="gramStart"/>
      <w:r>
        <w:rPr>
          <w:rFonts w:hint="eastAsia"/>
          <w:color w:val="000000"/>
          <w:sz w:val="21"/>
          <w:szCs w:val="21"/>
        </w:rPr>
        <w:t>帧</w:t>
      </w:r>
      <w:proofErr w:type="gramEnd"/>
      <w:r>
        <w:rPr>
          <w:rFonts w:hint="eastAsia"/>
          <w:color w:val="000000"/>
          <w:sz w:val="21"/>
          <w:szCs w:val="21"/>
        </w:rPr>
        <w:t>标志分别写入3个缓存，频率信号数据的</w:t>
      </w:r>
      <w:proofErr w:type="gramStart"/>
      <w:r>
        <w:rPr>
          <w:rFonts w:hint="eastAsia"/>
          <w:color w:val="000000"/>
          <w:sz w:val="21"/>
          <w:szCs w:val="21"/>
        </w:rPr>
        <w:t>帧标志</w:t>
      </w:r>
      <w:proofErr w:type="gramEnd"/>
      <w:r>
        <w:rPr>
          <w:rFonts w:hint="eastAsia"/>
          <w:color w:val="000000"/>
          <w:sz w:val="21"/>
          <w:szCs w:val="21"/>
        </w:rPr>
        <w:t>为EB90;20路数字信号的</w:t>
      </w:r>
      <w:proofErr w:type="gramStart"/>
      <w:r>
        <w:rPr>
          <w:rFonts w:hint="eastAsia"/>
          <w:color w:val="000000"/>
          <w:sz w:val="21"/>
          <w:szCs w:val="21"/>
        </w:rPr>
        <w:t>帧标志</w:t>
      </w:r>
      <w:proofErr w:type="gramEnd"/>
      <w:r>
        <w:rPr>
          <w:rFonts w:hint="eastAsia"/>
          <w:color w:val="000000"/>
          <w:sz w:val="21"/>
          <w:szCs w:val="21"/>
        </w:rPr>
        <w:t>为 2个EB91;15路脉冲信号数据的</w:t>
      </w:r>
      <w:proofErr w:type="gramStart"/>
      <w:r>
        <w:rPr>
          <w:rFonts w:hint="eastAsia"/>
          <w:color w:val="000000"/>
          <w:sz w:val="21"/>
          <w:szCs w:val="21"/>
        </w:rPr>
        <w:t>帧标志</w:t>
      </w:r>
      <w:proofErr w:type="gramEnd"/>
      <w:r>
        <w:rPr>
          <w:rFonts w:hint="eastAsia"/>
          <w:color w:val="000000"/>
          <w:sz w:val="21"/>
          <w:szCs w:val="21"/>
        </w:rPr>
        <w:t>为3个EB92。读取数据模块中，当同步信号的下降沿到来时，开始读取缓存的数据送至外部FIFO，并判断当读取一个EB90后，开始读取缓存的数据，并送入外部FIFO;当读到</w:t>
      </w:r>
      <w:r>
        <w:rPr>
          <w:rFonts w:hint="eastAsia"/>
          <w:color w:val="000000"/>
          <w:sz w:val="21"/>
          <w:szCs w:val="21"/>
        </w:rPr>
        <w:lastRenderedPageBreak/>
        <w:t>两个EB91后，读取缓存的数据，并送入外部FIFO;当读到3个EB92后表明一帧数据读取完毕，等待下一个同步信号的下降沿后再开始读取下一帧数据。由于外部FIFO是16位，所以数据中不满16位的都用0将数据补充完整，完整的数据帧结构如图5所示。</w:t>
      </w:r>
    </w:p>
    <w:p w:rsidR="006A2C22" w:rsidRDefault="006A2C22" w:rsidP="006A2C22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3238500" cy="1790700"/>
            <wp:effectExtent l="0" t="0" r="0" b="0"/>
            <wp:docPr id="1" name="图片 1" descr="FPGA数据采集电子电路设计攻略 —电路图天天读（16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PGA数据采集电子电路设计攻略 —电路图天天读（163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22" w:rsidRDefault="006A2C22" w:rsidP="006A2C22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上位机收到一帧数据后</w:t>
      </w:r>
      <w:proofErr w:type="gramStart"/>
      <w:r>
        <w:rPr>
          <w:rFonts w:hint="eastAsia"/>
          <w:color w:val="000000"/>
          <w:sz w:val="21"/>
          <w:szCs w:val="21"/>
        </w:rPr>
        <w:t>进行解帧处理</w:t>
      </w:r>
      <w:proofErr w:type="gramEnd"/>
      <w:r>
        <w:rPr>
          <w:rFonts w:hint="eastAsia"/>
          <w:color w:val="000000"/>
          <w:sz w:val="21"/>
          <w:szCs w:val="21"/>
        </w:rPr>
        <w:t>，对于频率信号数据，将这些T值相加并</w:t>
      </w:r>
      <w:proofErr w:type="gramStart"/>
      <w:r>
        <w:rPr>
          <w:rFonts w:hint="eastAsia"/>
          <w:color w:val="000000"/>
          <w:sz w:val="21"/>
          <w:szCs w:val="21"/>
        </w:rPr>
        <w:t>求平均</w:t>
      </w:r>
      <w:proofErr w:type="gramEnd"/>
      <w:r>
        <w:rPr>
          <w:rFonts w:hint="eastAsia"/>
          <w:color w:val="000000"/>
          <w:sz w:val="21"/>
          <w:szCs w:val="21"/>
        </w:rPr>
        <w:t>得出T</w:t>
      </w:r>
      <w:proofErr w:type="gramStart"/>
      <w:r>
        <w:rPr>
          <w:rFonts w:hint="eastAsia"/>
          <w:color w:val="000000"/>
          <w:sz w:val="21"/>
          <w:szCs w:val="21"/>
        </w:rPr>
        <w:t>’</w:t>
      </w:r>
      <w:proofErr w:type="gramEnd"/>
      <w:r>
        <w:rPr>
          <w:rFonts w:hint="eastAsia"/>
          <w:color w:val="000000"/>
          <w:sz w:val="21"/>
          <w:szCs w:val="21"/>
        </w:rPr>
        <w:t>，再乘以2，由于系统时钟是120 MHz，所以2T</w:t>
      </w:r>
      <w:proofErr w:type="gramStart"/>
      <w:r>
        <w:rPr>
          <w:rFonts w:hint="eastAsia"/>
          <w:color w:val="000000"/>
          <w:sz w:val="21"/>
          <w:szCs w:val="21"/>
        </w:rPr>
        <w:t>’</w:t>
      </w:r>
      <w:proofErr w:type="gramEnd"/>
      <w:r>
        <w:rPr>
          <w:rFonts w:hint="eastAsia"/>
          <w:color w:val="000000"/>
          <w:sz w:val="21"/>
          <w:szCs w:val="21"/>
        </w:rPr>
        <w:t>/120为频率信号周期（μs级），然后求倒数即可得出该信号的频率值。20</w:t>
      </w:r>
      <w:proofErr w:type="gramStart"/>
      <w:r>
        <w:rPr>
          <w:rFonts w:hint="eastAsia"/>
          <w:color w:val="000000"/>
          <w:sz w:val="21"/>
          <w:szCs w:val="21"/>
        </w:rPr>
        <w:t>路数字量信号</w:t>
      </w:r>
      <w:proofErr w:type="gramEnd"/>
      <w:r>
        <w:rPr>
          <w:rFonts w:hint="eastAsia"/>
          <w:color w:val="000000"/>
          <w:sz w:val="21"/>
          <w:szCs w:val="21"/>
        </w:rPr>
        <w:t>数据直接显示其电平状态。脉冲信号数据则先判断哪一路（多路）脉冲信号发生变化，再判断该信号（几路信号）的电平状态。若为高电平，则对应的时间应为</w:t>
      </w:r>
      <w:proofErr w:type="spellStart"/>
      <w:r>
        <w:rPr>
          <w:rFonts w:hint="eastAsia"/>
          <w:color w:val="000000"/>
          <w:sz w:val="21"/>
          <w:szCs w:val="21"/>
        </w:rPr>
        <w:t>TBa</w:t>
      </w:r>
      <w:proofErr w:type="spellEnd"/>
      <w:r>
        <w:rPr>
          <w:rFonts w:hint="eastAsia"/>
          <w:color w:val="000000"/>
          <w:sz w:val="21"/>
          <w:szCs w:val="21"/>
        </w:rPr>
        <w:t>;若为低电平，则对应的时间应为</w:t>
      </w:r>
      <w:proofErr w:type="spellStart"/>
      <w:r>
        <w:rPr>
          <w:rFonts w:hint="eastAsia"/>
          <w:color w:val="000000"/>
          <w:sz w:val="21"/>
          <w:szCs w:val="21"/>
        </w:rPr>
        <w:t>TBb</w:t>
      </w:r>
      <w:proofErr w:type="spellEnd"/>
      <w:r>
        <w:rPr>
          <w:rFonts w:hint="eastAsia"/>
          <w:color w:val="000000"/>
          <w:sz w:val="21"/>
          <w:szCs w:val="21"/>
        </w:rPr>
        <w:t>。</w:t>
      </w:r>
      <w:proofErr w:type="spellStart"/>
      <w:r>
        <w:rPr>
          <w:rFonts w:hint="eastAsia"/>
          <w:color w:val="000000"/>
          <w:sz w:val="21"/>
          <w:szCs w:val="21"/>
        </w:rPr>
        <w:t>TBa</w:t>
      </w:r>
      <w:proofErr w:type="spellEnd"/>
      <w:r>
        <w:rPr>
          <w:rFonts w:hint="eastAsia"/>
          <w:color w:val="000000"/>
          <w:sz w:val="21"/>
          <w:szCs w:val="21"/>
        </w:rPr>
        <w:t>即为该脉冲信号相对于同步信号的延迟，而</w:t>
      </w:r>
      <w:proofErr w:type="spellStart"/>
      <w:r>
        <w:rPr>
          <w:rFonts w:hint="eastAsia"/>
          <w:color w:val="000000"/>
          <w:sz w:val="21"/>
          <w:szCs w:val="21"/>
        </w:rPr>
        <w:t>TBb-TBa</w:t>
      </w:r>
      <w:proofErr w:type="spellEnd"/>
      <w:r>
        <w:rPr>
          <w:rFonts w:hint="eastAsia"/>
          <w:color w:val="000000"/>
          <w:sz w:val="21"/>
          <w:szCs w:val="21"/>
        </w:rPr>
        <w:t>的值即为该脉冲信号的正脉冲脉宽。</w:t>
      </w:r>
    </w:p>
    <w:p w:rsidR="00C454B2" w:rsidRPr="006A2C22" w:rsidRDefault="00C454B2"/>
    <w:sectPr w:rsidR="00C454B2" w:rsidRPr="006A2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22"/>
    <w:rsid w:val="006A2C22"/>
    <w:rsid w:val="00C4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A2C2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C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2C22"/>
    <w:rPr>
      <w:b/>
      <w:bCs/>
    </w:rPr>
  </w:style>
  <w:style w:type="character" w:styleId="a5">
    <w:name w:val="Hyperlink"/>
    <w:basedOn w:val="a0"/>
    <w:uiPriority w:val="99"/>
    <w:semiHidden/>
    <w:unhideWhenUsed/>
    <w:rsid w:val="006A2C22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6A2C2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A2C2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A2C22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A2C2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C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2C22"/>
    <w:rPr>
      <w:b/>
      <w:bCs/>
    </w:rPr>
  </w:style>
  <w:style w:type="character" w:styleId="a5">
    <w:name w:val="Hyperlink"/>
    <w:basedOn w:val="a0"/>
    <w:uiPriority w:val="99"/>
    <w:semiHidden/>
    <w:unhideWhenUsed/>
    <w:rsid w:val="006A2C22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6A2C2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A2C2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A2C2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9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hqchip.com/search/HCPL-2631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2591</Characters>
  <Application>Microsoft Office Word</Application>
  <DocSecurity>0</DocSecurity>
  <Lines>21</Lines>
  <Paragraphs>6</Paragraphs>
  <ScaleCrop>false</ScaleCrop>
  <Company>china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2015-05-16T03:51:00Z</dcterms:created>
  <dcterms:modified xsi:type="dcterms:W3CDTF">2015-05-16T03:52:00Z</dcterms:modified>
</cp:coreProperties>
</file>