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bottom w:val="single" w:color="E7E7EB" w:sz="6" w:space="10"/>
        </w:pBdr>
        <w:autoSpaceDN w:val="0"/>
        <w:spacing w:after="75" w:line="360" w:lineRule="atLeast"/>
        <w:ind w:firstLine="0"/>
        <w:jc w:val="center"/>
        <w:rPr>
          <w:rFonts w:hint="default" w:ascii="Helvetica Neue" w:hAnsi="宋体"/>
          <w:b/>
          <w:i w:val="0"/>
          <w:color w:val="000000"/>
          <w:sz w:val="30"/>
        </w:rPr>
      </w:pPr>
      <w:r>
        <w:rPr>
          <w:rFonts w:hint="default" w:ascii="Helvetica Neue" w:hAnsi="宋体"/>
          <w:b/>
          <w:i w:val="0"/>
          <w:color w:val="000000"/>
          <w:sz w:val="30"/>
        </w:rPr>
        <w:t>UV LED 最新技术成果</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eastAsia" w:ascii="Helvetica Neue" w:hAnsi="宋体"/>
          <w:b w:val="0"/>
          <w:i w:val="0"/>
          <w:color w:val="3E3E3E"/>
          <w:sz w:val="24"/>
          <w:shd w:val="clear" w:color="auto" w:fill="FFFFFF"/>
          <w:lang w:val="en-US" w:eastAsia="zh-CN"/>
        </w:rPr>
        <w:t xml:space="preserve"> </w:t>
      </w:r>
    </w:p>
    <w:p>
      <w:pPr>
        <w:shd w:val="solid" w:color="FFFFFF" w:fill="auto"/>
        <w:autoSpaceDN w:val="0"/>
        <w:spacing w:line="375" w:lineRule="atLeast"/>
        <w:ind w:firstLine="0"/>
        <w:rPr>
          <w:rFonts w:hint="default" w:ascii="Georgia" w:hAnsi="宋体"/>
          <w:b w:val="0"/>
          <w:i w:val="0"/>
          <w:color w:val="2192CC"/>
          <w:sz w:val="24"/>
          <w:shd w:val="clear" w:color="auto" w:fill="FFFFFF"/>
        </w:rPr>
      </w:pPr>
      <w:r>
        <w:rPr>
          <w:rFonts w:hint="eastAsia" w:ascii="Helvetica Neue" w:hAnsi="宋体"/>
          <w:b w:val="0"/>
          <w:i w:val="0"/>
          <w:color w:val="3E3E3E"/>
          <w:sz w:val="24"/>
          <w:shd w:val="clear" w:color="auto" w:fill="FFFFFF"/>
          <w:lang w:val="en-US" w:eastAsia="zh-CN"/>
        </w:rPr>
        <w:t xml:space="preserve">    </w:t>
      </w:r>
      <w:r>
        <w:rPr>
          <w:rFonts w:hint="default" w:ascii="Helvetica Neue" w:hAnsi="宋体"/>
          <w:b w:val="0"/>
          <w:i w:val="0"/>
          <w:color w:val="3E3E3E"/>
          <w:sz w:val="24"/>
          <w:shd w:val="clear" w:color="auto" w:fill="FFFFFF"/>
        </w:rPr>
        <w:t>目前深紫外LED在我国的市场尚未完全打开，由于技术难度大，许多欲进入这一领域的企业望而却步，但是随着LED市场的日渐饱和，企业想在LED市场有所斩获，除了有发现的目光外，还需有过硬的技术作为支撑。近两日在无锡召开的全国紫外线光源及装置技术研讨会让百余名与会者了解到最新的研究成果和产业动向，感受到前端从业人员对技术进步矢志不渝的不懈追求。</w:t>
      </w:r>
    </w:p>
    <w:p>
      <w:pPr>
        <w:pBdr>
          <w:left w:val="single" w:color="2192CC" w:sz="0" w:space="10"/>
        </w:pBdr>
        <w:shd w:val="solid" w:color="FFFFFF" w:fill="auto"/>
        <w:autoSpaceDN w:val="0"/>
        <w:spacing w:after="120" w:line="375" w:lineRule="atLeast"/>
        <w:jc w:val="both"/>
      </w:pPr>
    </w:p>
    <w:p>
      <w:pPr>
        <w:pBdr>
          <w:left w:val="single" w:color="2192CC" w:sz="0" w:space="10"/>
        </w:pBdr>
        <w:shd w:val="solid" w:color="FFFFFF" w:fill="auto"/>
        <w:autoSpaceDN w:val="0"/>
        <w:spacing w:after="120" w:line="375" w:lineRule="atLeast"/>
        <w:ind w:left="-300" w:firstLine="480" w:firstLineChars="200"/>
        <w:jc w:val="left"/>
        <w:rPr>
          <w:rFonts w:hint="default" w:ascii="Georgia" w:hAnsi="宋体"/>
          <w:b w:val="0"/>
          <w:i w:val="0"/>
          <w:color w:val="2192CC"/>
          <w:sz w:val="24"/>
          <w:shd w:val="clear" w:color="auto" w:fill="FFFFFF"/>
        </w:rPr>
      </w:pPr>
      <w:r>
        <w:rPr>
          <w:rFonts w:hint="default" w:ascii="Georgia" w:hAnsi="宋体"/>
          <w:b w:val="0"/>
          <w:i w:val="0"/>
          <w:color w:val="2192CC"/>
          <w:sz w:val="24"/>
          <w:shd w:val="clear" w:color="auto" w:fill="FFFFFF"/>
        </w:rPr>
        <w:t>UV在植物工厂中的应用</w:t>
      </w:r>
    </w:p>
    <w:p>
      <w:pPr>
        <w:pBdr>
          <w:left w:val="single" w:color="2192CC" w:sz="0" w:space="10"/>
        </w:pBdr>
        <w:shd w:val="solid" w:color="FFFFFF" w:fill="auto"/>
        <w:autoSpaceDN w:val="0"/>
        <w:spacing w:after="120" w:line="375" w:lineRule="atLeast"/>
        <w:ind w:left="-300" w:firstLine="480" w:firstLineChars="200"/>
        <w:jc w:val="left"/>
        <w:rPr>
          <w:rFonts w:hint="default" w:ascii="Georgia" w:hAnsi="宋体"/>
          <w:b w:val="0"/>
          <w:i w:val="0"/>
          <w:color w:val="2192CC"/>
          <w:sz w:val="24"/>
          <w:shd w:val="clear" w:color="auto" w:fill="FFFFFF"/>
        </w:rPr>
      </w:pP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据中国农业科学院农业环境与可持续发展研究所的刘文科研究员介绍，封闭式无土栽培中易造成自毒物质累积，而TiO2光催化可降解基质栽培营养液中的根分泌物和稻壳降解产物，太阳光仅含3%的紫外光、设施覆盖材料如玻璃的过滤掉60%以上，无法在设施内应用；蔬菜反季节栽培冬季低温寡照使之效率低且稳定性差，无法满足设施蔬菜工厂化生产的需求。</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研发出适合设施园艺无土栽培使用，特别是适合植物工厂使用的人工光TiO2光催化系统，需求迫切，商业化潜力巨大。我国人工光植物工厂有60余座，连栋温室栽培几万公顷左右。</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宋体" w:hAnsi="宋体"/>
          <w:sz w:val="24"/>
        </w:rPr>
        <w:fldChar w:fldCharType="begin"/>
      </w:r>
      <w:r>
        <w:rPr>
          <w:rFonts w:hint="default" w:ascii="宋体" w:hAnsi="宋体"/>
          <w:sz w:val="24"/>
        </w:rPr>
        <w:instrText xml:space="preserve">INCLUDEPICTURE "http://mmbiz.qpic.cn/mmbiz/oPhmgEMoo60fpFia3AwO62bbHBCu7OhjibLzP4icXKD1Xy8bJXchokOoXh2BMg0FrgfVOBIUVOSvoCcZL8rwDQvMQ/640?tp=webp"</w:instrText>
      </w:r>
      <w:r>
        <w:rPr>
          <w:rFonts w:hint="default" w:ascii="宋体" w:hAnsi="宋体"/>
          <w:sz w:val="24"/>
        </w:rPr>
        <w:fldChar w:fldCharType="separate"/>
      </w:r>
      <w:r>
        <w:rPr>
          <w:rFonts w:hint="default" w:ascii="宋体" w:hAnsi="宋体" w:eastAsia="宋体" w:cs="Times New Roman"/>
          <w:kern w:val="2"/>
          <w:sz w:val="24"/>
          <w:szCs w:val="22"/>
          <w:lang w:val="en-US" w:eastAsia="zh-CN" w:bidi="ar-SA"/>
        </w:rPr>
        <w:pict>
          <v:shape id="图片框 1025" o:spid="_x0000_s1025" type="#_x0000_t75" style="height:327.75pt;width:480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default" w:ascii="宋体" w:hAnsi="宋体"/>
          <w:sz w:val="24"/>
        </w:rPr>
        <w:fldChar w:fldCharType="end"/>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FFFFFF"/>
          <w:sz w:val="24"/>
          <w:shd w:val="clear" w:color="auto" w:fill="4F81BD"/>
        </w:rPr>
        <w:t>UV LED是PM 2.5 克星——</w:t>
      </w:r>
    </w:p>
    <w:p>
      <w:pPr>
        <w:pBdr>
          <w:left w:val="single" w:color="2192CC" w:sz="0" w:space="10"/>
        </w:pBdr>
        <w:shd w:val="solid" w:color="FFFFFF" w:fill="auto"/>
        <w:autoSpaceDN w:val="0"/>
        <w:spacing w:after="120" w:line="375" w:lineRule="atLeast"/>
        <w:ind w:left="-300" w:firstLine="0"/>
        <w:rPr>
          <w:rFonts w:hint="default" w:ascii="Georgia" w:hAnsi="宋体"/>
          <w:b w:val="0"/>
          <w:i w:val="0"/>
          <w:color w:val="2192CC"/>
          <w:sz w:val="24"/>
          <w:shd w:val="clear" w:color="auto" w:fill="FFFFFF"/>
        </w:rPr>
      </w:pPr>
      <w:r>
        <w:rPr>
          <w:rFonts w:hint="default" w:ascii="Georgia" w:hAnsi="宋体"/>
          <w:b w:val="0"/>
          <w:i w:val="0"/>
          <w:color w:val="2192CC"/>
          <w:sz w:val="24"/>
          <w:shd w:val="clear" w:color="auto" w:fill="FFFFFF"/>
        </w:rPr>
        <w:t>在各种油烟净化设备中的应用</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来自海宁亚光的报告，紫外线光解氧化油烟净化系统是目前国内最先进的光解氧化油烟净化系统，在此净化系统中，特制的含185nm+254nm 的紫外线灯管起到和核心的作用。可分解厨房空气中油脂和异味，还有无二次污染、降低了火灾隐患、体积小、重要轻、维护成本大大降低等优点。</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宋体" w:hAnsi="宋体"/>
          <w:sz w:val="24"/>
        </w:rPr>
        <w:fldChar w:fldCharType="begin"/>
      </w:r>
      <w:r>
        <w:rPr>
          <w:rFonts w:hint="default" w:ascii="宋体" w:hAnsi="宋体"/>
          <w:sz w:val="24"/>
        </w:rPr>
        <w:instrText xml:space="preserve">INCLUDEPICTURE "http://mmbiz.qpic.cn/mmbiz/oPhmgEMoo60fpFia3AwO62bbHBCu7OhjibY2Z4eg3BC9zVK53UNxJPTicb6r9PtJQTlxJicmZFr6TfmsnNXBfeobmw/640?tp=webp"</w:instrText>
      </w:r>
      <w:r>
        <w:rPr>
          <w:rFonts w:hint="default" w:ascii="宋体" w:hAnsi="宋体"/>
          <w:sz w:val="24"/>
        </w:rPr>
        <w:fldChar w:fldCharType="separate"/>
      </w:r>
      <w:r>
        <w:rPr>
          <w:rFonts w:hint="default" w:ascii="宋体" w:hAnsi="宋体" w:eastAsia="宋体" w:cs="Times New Roman"/>
          <w:kern w:val="2"/>
          <w:sz w:val="24"/>
          <w:szCs w:val="22"/>
          <w:lang w:val="en-US" w:eastAsia="zh-CN" w:bidi="ar-SA"/>
        </w:rPr>
        <w:pict>
          <v:shape id="图片框 1026" o:spid="_x0000_s1026" type="#_x0000_t75" style="height:242.25pt;width:282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default" w:ascii="宋体" w:hAnsi="宋体"/>
          <w:sz w:val="24"/>
        </w:rPr>
        <w:fldChar w:fldCharType="end"/>
      </w:r>
    </w:p>
    <w:p>
      <w:pPr>
        <w:pBdr>
          <w:left w:val="single" w:color="2192CC" w:sz="0" w:space="10"/>
        </w:pBdr>
        <w:shd w:val="solid" w:color="FFFFFF" w:fill="auto"/>
        <w:autoSpaceDN w:val="0"/>
        <w:spacing w:after="120" w:line="375" w:lineRule="atLeast"/>
        <w:ind w:left="-300" w:firstLine="0"/>
        <w:rPr>
          <w:rFonts w:hint="default" w:ascii="Georgia" w:hAnsi="宋体"/>
          <w:b w:val="0"/>
          <w:i w:val="0"/>
          <w:color w:val="2192CC"/>
          <w:sz w:val="24"/>
          <w:shd w:val="clear" w:color="auto" w:fill="FFFFFF"/>
        </w:rPr>
      </w:pPr>
      <w:r>
        <w:rPr>
          <w:rFonts w:hint="default" w:ascii="Georgia" w:hAnsi="宋体"/>
          <w:b w:val="0"/>
          <w:i w:val="0"/>
          <w:color w:val="2192CC"/>
          <w:sz w:val="24"/>
          <w:shd w:val="clear" w:color="auto" w:fill="FFFFFF"/>
        </w:rPr>
        <w:t>UV LED光固化系统中的应用</w:t>
      </w:r>
    </w:p>
    <w:p>
      <w:pPr>
        <w:pBdr>
          <w:left w:val="single" w:color="2192CC" w:sz="0" w:space="10"/>
        </w:pBdr>
        <w:shd w:val="solid" w:color="FFFFFF" w:fill="auto"/>
        <w:autoSpaceDN w:val="0"/>
        <w:spacing w:after="120" w:line="375" w:lineRule="atLeast"/>
        <w:ind w:left="-300" w:firstLine="0"/>
        <w:rPr>
          <w:rFonts w:hint="default" w:ascii="Georgia" w:hAnsi="宋体"/>
          <w:b w:val="0"/>
          <w:i w:val="0"/>
          <w:color w:val="2192CC"/>
          <w:sz w:val="24"/>
          <w:shd w:val="clear" w:color="auto" w:fill="FFFFFF"/>
        </w:rPr>
      </w:pP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UV LED光固化应用包含应用在显示屏、电子医疗、仪表等行业的UV胶黏剂固化；建材、家具、家电、汽车等行业的UV涂料固化；印刷、包装等行业的UV油墨固化……其中，紫外LED饰面板行业已成为一大热点，最大的优势是可制作出</w:t>
      </w:r>
      <w:r>
        <w:rPr>
          <w:rFonts w:hint="default" w:ascii="Helvetica Neue" w:hAnsi="宋体"/>
          <w:b w:val="0"/>
          <w:i w:val="0"/>
          <w:color w:val="FFFFFF"/>
          <w:sz w:val="24"/>
          <w:shd w:val="clear" w:color="auto" w:fill="4F81BD"/>
        </w:rPr>
        <w:t>零甲醛</w:t>
      </w:r>
      <w:r>
        <w:rPr>
          <w:rFonts w:hint="default" w:ascii="Helvetica Neue" w:hAnsi="宋体"/>
          <w:b w:val="0"/>
          <w:i w:val="0"/>
          <w:color w:val="000000"/>
          <w:sz w:val="24"/>
          <w:shd w:val="clear" w:color="auto" w:fill="FFFFFF"/>
        </w:rPr>
        <w:t>的环保板材，</w:t>
      </w:r>
      <w:r>
        <w:rPr>
          <w:rFonts w:hint="default" w:ascii="Helvetica Neue" w:hAnsi="宋体"/>
          <w:b w:val="0"/>
          <w:i w:val="0"/>
          <w:color w:val="3E3E3E"/>
          <w:sz w:val="24"/>
          <w:shd w:val="clear" w:color="auto" w:fill="FFFFFF"/>
        </w:rPr>
        <w:t>且节能90%，产量大，耐硬币刮擦，综合效益经济等优点。</w:t>
      </w:r>
    </w:p>
    <w:p>
      <w:pPr>
        <w:shd w:val="solid" w:color="FFFFFF" w:fill="auto"/>
        <w:autoSpaceDN w:val="0"/>
        <w:spacing w:line="375" w:lineRule="atLeast"/>
        <w:ind w:firstLine="0"/>
      </w:pPr>
      <w:r>
        <w:rPr>
          <w:rFonts w:ascii="Calibri" w:hAnsi="Calibri" w:eastAsia="宋体" w:cs="Times New Roman"/>
          <w:kern w:val="2"/>
          <w:sz w:val="21"/>
          <w:szCs w:val="22"/>
          <w:lang w:val="en-US" w:eastAsia="zh-CN" w:bidi="ar-SA"/>
        </w:rPr>
        <w:pict>
          <v:shape id="图片框 1031" o:spid="_x0000_s1027" type="#_x0000_t75" style="height:159.75pt;width:117.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hd w:val="solid" w:color="FFFFFF" w:fill="auto"/>
        <w:autoSpaceDN w:val="0"/>
        <w:spacing w:line="375" w:lineRule="atLeast"/>
        <w:ind w:firstLine="0"/>
        <w:rPr>
          <w:rFonts w:hint="default"/>
        </w:rPr>
      </w:pPr>
    </w:p>
    <w:p>
      <w:pPr>
        <w:pBdr>
          <w:left w:val="single" w:color="2192CC" w:sz="0" w:space="10"/>
        </w:pBdr>
        <w:shd w:val="solid" w:color="FFFFFF" w:fill="auto"/>
        <w:autoSpaceDN w:val="0"/>
        <w:spacing w:after="120" w:line="375" w:lineRule="atLeast"/>
        <w:ind w:left="-300" w:firstLine="0"/>
        <w:rPr>
          <w:rFonts w:hint="default" w:ascii="sans-serif" w:hAnsi="宋体"/>
          <w:b w:val="0"/>
          <w:i w:val="0"/>
          <w:color w:val="2192CC"/>
          <w:sz w:val="24"/>
          <w:shd w:val="clear" w:color="auto" w:fill="FFFFFF"/>
        </w:rPr>
      </w:pPr>
      <w:r>
        <w:rPr>
          <w:rFonts w:hint="default" w:ascii="sans-serif" w:hAnsi="宋体"/>
          <w:b w:val="0"/>
          <w:i w:val="0"/>
          <w:color w:val="2192CC"/>
          <w:sz w:val="24"/>
          <w:shd w:val="clear" w:color="auto" w:fill="FFFFFF"/>
        </w:rPr>
        <w:t>在纺织工业有机废气处理中的应用</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sans-serif" w:hAnsi="宋体"/>
          <w:b w:val="0"/>
          <w:i w:val="0"/>
          <w:color w:val="3E3E3E"/>
          <w:sz w:val="24"/>
          <w:shd w:val="clear" w:color="auto" w:fill="FFFFFF"/>
        </w:rPr>
        <w:t>据报告，我国纺织工业VOCs排放总量占工业VOCs排放总量的30%左右，VOCs是雾霾生成的前体物质之一，是形成PM2.5的重要成分。用UVLED作为光催化光源的光催化氧化处理VOCs的方式较优，具有体积小、催化活性高、化学性质稳定、成本低、无毒等优点，应用前景广泛。</w:t>
      </w:r>
    </w:p>
    <w:p>
      <w:pPr>
        <w:shd w:val="solid" w:color="FFFFFF" w:fill="auto"/>
        <w:autoSpaceDN w:val="0"/>
        <w:spacing w:line="375" w:lineRule="atLeast"/>
        <w:ind w:firstLine="0"/>
      </w:pPr>
      <w:r>
        <w:rPr>
          <w:rFonts w:ascii="Calibri" w:hAnsi="Calibri" w:eastAsia="宋体" w:cs="Times New Roman"/>
          <w:kern w:val="2"/>
          <w:sz w:val="21"/>
          <w:szCs w:val="22"/>
          <w:lang w:val="en-US" w:eastAsia="zh-CN" w:bidi="ar-SA"/>
        </w:rPr>
        <w:pict>
          <v:shape id="图片框 1032" o:spid="_x0000_s1028" type="#_x0000_t75" style="height:84.6pt;width:415.2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shd w:val="solid" w:color="FFFFFF" w:fill="auto"/>
        <w:autoSpaceDN w:val="0"/>
        <w:spacing w:line="375" w:lineRule="atLeast"/>
        <w:ind w:firstLine="0"/>
        <w:rPr>
          <w:rFonts w:hint="default"/>
        </w:rPr>
      </w:pPr>
    </w:p>
    <w:p>
      <w:pPr>
        <w:pBdr>
          <w:left w:val="single" w:color="2192CC" w:sz="0" w:space="10"/>
        </w:pBdr>
        <w:shd w:val="solid" w:color="FFFFFF" w:fill="auto"/>
        <w:autoSpaceDN w:val="0"/>
        <w:spacing w:after="120" w:line="375" w:lineRule="atLeast"/>
        <w:ind w:left="-300" w:firstLine="0"/>
        <w:rPr>
          <w:rFonts w:hint="default" w:ascii="Georgia" w:hAnsi="宋体"/>
          <w:b w:val="0"/>
          <w:i w:val="0"/>
          <w:color w:val="2192CC"/>
          <w:sz w:val="24"/>
          <w:shd w:val="clear" w:color="auto" w:fill="FFFFFF"/>
        </w:rPr>
      </w:pPr>
      <w:r>
        <w:rPr>
          <w:rFonts w:hint="default" w:ascii="Georgia" w:hAnsi="宋体"/>
          <w:b w:val="0"/>
          <w:i w:val="0"/>
          <w:color w:val="2192CC"/>
          <w:sz w:val="24"/>
          <w:shd w:val="clear" w:color="auto" w:fill="FFFFFF"/>
        </w:rPr>
        <w:t>未来的紫外灯将发生什么变化？</w:t>
      </w:r>
    </w:p>
    <w:p>
      <w:pPr>
        <w:pBdr>
          <w:left w:val="single" w:color="2192CC" w:sz="0" w:space="10"/>
        </w:pBdr>
        <w:shd w:val="solid" w:color="FFFFFF" w:fill="auto"/>
        <w:autoSpaceDN w:val="0"/>
        <w:spacing w:after="120" w:line="375" w:lineRule="atLeast"/>
        <w:ind w:left="-300" w:firstLine="0"/>
        <w:rPr>
          <w:rFonts w:hint="default" w:ascii="Georgia" w:hAnsi="宋体"/>
          <w:b w:val="0"/>
          <w:i w:val="0"/>
          <w:color w:val="2192CC"/>
          <w:sz w:val="24"/>
          <w:shd w:val="clear" w:color="auto" w:fill="FFFFFF"/>
        </w:rPr>
      </w:pP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在2012年， 传统UV灯管的销售数量达到33.2M 只，营业额达到$495.4M，UV LED 业务从2011年的$45M 将会迅猛增长到2017年的$270M，在此期间UV LED ($M) 市场将增长6倍, 而同期的低压紫外汞灯的增长仅仅只有1.6倍。</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固化市场是唯一一个全方位和全周期的应用产品市场。</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UVA LED将快速替换 50%的低压汞灯市场，UV市场现实容量(Total $460M)，UV LED现实容量(Total $60M)，UVA LED现实容量(Total $52M)。在低端市场上UV LED 由UVA （相当稳定的保持年度40%的增长）主导，UVA LED 宽波长的选择性将主导固化市场, 而目前的市场份额较小。应集中发展UVLED 固化产品市场，单点固化UVLED设备将在未来5年占据95%以上的市场份额。</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bookmarkStart w:id="0" w:name="_GoBack"/>
      <w:bookmarkEnd w:id="0"/>
    </w:p>
    <w:p>
      <w:pPr>
        <w:pBdr>
          <w:left w:val="single" w:color="2192CC" w:sz="0" w:space="10"/>
        </w:pBdr>
        <w:shd w:val="solid" w:color="FFFFFF" w:fill="auto"/>
        <w:autoSpaceDN w:val="0"/>
        <w:spacing w:after="120" w:line="375" w:lineRule="atLeast"/>
        <w:ind w:left="-300" w:firstLine="0"/>
        <w:rPr>
          <w:rFonts w:hint="default" w:ascii="Georgia" w:hAnsi="宋体"/>
          <w:b w:val="0"/>
          <w:i w:val="0"/>
          <w:color w:val="2192CC"/>
          <w:sz w:val="24"/>
          <w:shd w:val="clear" w:color="auto" w:fill="FFFFFF"/>
        </w:rPr>
      </w:pPr>
      <w:r>
        <w:rPr>
          <w:rFonts w:hint="default" w:ascii="Georgia" w:hAnsi="宋体"/>
          <w:b w:val="0"/>
          <w:i w:val="0"/>
          <w:color w:val="2192CC"/>
          <w:sz w:val="24"/>
          <w:shd w:val="clear" w:color="auto" w:fill="FFFFFF"/>
        </w:rPr>
        <w:t>UV LED在UV市场份额不断增大</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ascii="Calibri" w:hAnsi="Calibri" w:eastAsia="宋体" w:cs="Times New Roman"/>
          <w:kern w:val="2"/>
          <w:sz w:val="21"/>
          <w:szCs w:val="22"/>
          <w:lang w:val="en-US" w:eastAsia="zh-CN" w:bidi="ar-SA"/>
        </w:rPr>
        <w:pict>
          <v:shape id="图片框 1033" o:spid="_x0000_s1029" type="#_x0000_t75" style="height:228.55pt;width:415.1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这张图在数个演讲者的报告中出现，大家较认同它的预测。这意味着潜在的市场价值，期待更多人了解这片蓝海。</w:t>
      </w:r>
    </w:p>
    <w:p>
      <w:pPr>
        <w:shd w:val="clear" w:color="auto" w:fill="auto"/>
        <w:autoSpaceDN w:val="0"/>
        <w:spacing w:line="240" w:lineRule="auto"/>
        <w:ind w:firstLine="0"/>
        <w:rPr>
          <w:rFonts w:hint="eastAsia" w:ascii="Helvetica Neue" w:hAnsi="宋体"/>
          <w:b w:val="0"/>
          <w:i w:val="0"/>
          <w:color w:val="3E3E3E"/>
          <w:sz w:val="24"/>
          <w:shd w:val="clear" w:color="auto" w:fill="FFFFFF"/>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Helvetica Neue">
    <w:altName w:val="Arial Unicode MS"/>
    <w:panose1 w:val="00000000000000000000"/>
    <w:charset w:val="01"/>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Georgia">
    <w:panose1 w:val="02040502050405020303"/>
    <w:charset w:val="00"/>
    <w:family w:val="auto"/>
    <w:pitch w:val="default"/>
    <w:sig w:usb0="00000287" w:usb1="00000000" w:usb2="00000000" w:usb3="00000000" w:csb0="2000009F" w:csb1="00000000"/>
  </w:font>
  <w:font w:name="sans-serif">
    <w:altName w:val="Arial Unicode MS"/>
    <w:panose1 w:val="00000000000000000000"/>
    <w:charset w:val="01"/>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tyle>
  <w:style w:type="paragraph" w:customStyle="1" w:styleId="3">
    <w:name w:val="批注框文本 Char Char"/>
    <w:basedOn w:val="1"/>
    <w:link w:val="5"/>
    <w:rPr>
      <w:sz w:val="18"/>
      <w:szCs w:val="18"/>
    </w:rPr>
  </w:style>
  <w:style w:type="paragraph" w:customStyle="1" w:styleId="4">
    <w:name w:val="Normal (Web)"/>
    <w:basedOn w:val="1"/>
    <w:pPr>
      <w:widowControl/>
      <w:spacing w:before="100" w:beforeAutospacing="1" w:after="100" w:afterAutospacing="1"/>
      <w:jc w:val="left"/>
    </w:pPr>
    <w:rPr>
      <w:rFonts w:ascii="宋体" w:hAnsi="宋体" w:eastAsia="宋体" w:cs="宋体"/>
      <w:kern w:val="0"/>
      <w:sz w:val="24"/>
      <w:szCs w:val="24"/>
    </w:rPr>
  </w:style>
  <w:style w:type="character" w:customStyle="1" w:styleId="5">
    <w:name w:val="批注框文本 Char Char Char Char"/>
    <w:basedOn w:val="2"/>
    <w:link w:val="3"/>
    <w:semiHidden/>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131</Words>
  <Characters>753</Characters>
  <Lines>6</Lines>
  <Paragraphs>1</Paragraphs>
  <ScaleCrop>false</ScaleCrop>
  <LinksUpToDate>false</LinksUpToDate>
  <CharactersWithSpaces>0</CharactersWithSpaces>
  <Application>WPS Office 个人版_9.1.0.4249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2014-12-31T03:53:00Z</dcterms:created>
  <dc:creator>xuling</dc:creator>
  <cp:lastModifiedBy>xuling</cp:lastModifiedBy>
  <dcterms:modified xsi:type="dcterms:W3CDTF">2014-12-31T07:50:40Z</dcterms:modified>
  <dc:title>高亮度、低成本的LED驱动初级端调节技术</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